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AA" w:rsidRDefault="002901AA" w:rsidP="003102B2">
      <w:pPr>
        <w:spacing w:after="0" w:line="240" w:lineRule="auto"/>
        <w:rPr>
          <w:rFonts w:ascii="Times New Roman" w:hAnsi="Times New Roman" w:cs="Times New Roman"/>
          <w:b/>
        </w:rPr>
      </w:pPr>
    </w:p>
    <w:p w:rsidR="003102B2" w:rsidRDefault="008B1A78" w:rsidP="003102B2">
      <w:pPr>
        <w:spacing w:after="0" w:line="240" w:lineRule="auto"/>
        <w:rPr>
          <w:rFonts w:ascii="Times New Roman" w:hAnsi="Times New Roman" w:cs="Times New Roman"/>
          <w:b/>
        </w:rPr>
      </w:pPr>
      <w:r>
        <w:rPr>
          <w:rFonts w:ascii="Times New Roman" w:hAnsi="Times New Roman" w:cs="Times New Roman"/>
          <w:b/>
        </w:rPr>
        <w:t>Conference Participation 2020-21</w:t>
      </w:r>
    </w:p>
    <w:p w:rsidR="003D754F" w:rsidRPr="00621DB2" w:rsidRDefault="003D754F" w:rsidP="00621DB2">
      <w:pPr>
        <w:rPr>
          <w:rFonts w:ascii="Times New Roman" w:hAnsi="Times New Roman" w:cs="Times New Roman"/>
        </w:rPr>
      </w:pPr>
      <w:r w:rsidRPr="00621DB2">
        <w:rPr>
          <w:rFonts w:ascii="Times New Roman" w:hAnsi="Times New Roman" w:cs="Times New Roman"/>
        </w:rPr>
        <w:t xml:space="preserve">The Dean’s Office, in collaboration with the Professional Development Committee, will consider requests for registration at virtual conferences in </w:t>
      </w:r>
      <w:proofErr w:type="gramStart"/>
      <w:r w:rsidRPr="00621DB2">
        <w:rPr>
          <w:rFonts w:ascii="Times New Roman" w:hAnsi="Times New Roman" w:cs="Times New Roman"/>
        </w:rPr>
        <w:t>Fall</w:t>
      </w:r>
      <w:proofErr w:type="gramEnd"/>
      <w:r w:rsidRPr="00621DB2">
        <w:rPr>
          <w:rFonts w:ascii="Times New Roman" w:hAnsi="Times New Roman" w:cs="Times New Roman"/>
        </w:rPr>
        <w:t xml:space="preserve"> of 2020-Spring 2021, with $500 guaranteed and a possible maximum of $1000 available on request.  Please be aware that funding may be limited. We ask that all </w:t>
      </w:r>
      <w:proofErr w:type="gramStart"/>
      <w:r w:rsidRPr="00621DB2">
        <w:rPr>
          <w:rFonts w:ascii="Times New Roman" w:hAnsi="Times New Roman" w:cs="Times New Roman"/>
        </w:rPr>
        <w:t>faculty</w:t>
      </w:r>
      <w:proofErr w:type="gramEnd"/>
      <w:r w:rsidRPr="00621DB2">
        <w:rPr>
          <w:rFonts w:ascii="Times New Roman" w:hAnsi="Times New Roman" w:cs="Times New Roman"/>
        </w:rPr>
        <w:t xml:space="preserve"> make requests by October 15. Some opportunities may arise later than that and plans may change, so the college will continue to honor requests for support with a possible maximum of $1000 up to January 15, 2021. Base funds cannot be guaranteed if requests are not made by January 15. If you have other sources of funding (grants, start-up, or endowed professorships), or if a conference offers any sources of funding for applicants, please plan to use to those sources first. Based on state guidelines and review from the college, limited professional travel for the spring may be considered. </w:t>
      </w:r>
    </w:p>
    <w:p w:rsidR="003D754F" w:rsidRPr="00621DB2" w:rsidRDefault="003D754F" w:rsidP="00621DB2">
      <w:pPr>
        <w:rPr>
          <w:rFonts w:ascii="Times New Roman" w:hAnsi="Times New Roman" w:cs="Times New Roman"/>
        </w:rPr>
      </w:pPr>
      <w:r w:rsidRPr="00621DB2">
        <w:rPr>
          <w:rFonts w:ascii="Times New Roman" w:hAnsi="Times New Roman" w:cs="Times New Roman"/>
        </w:rPr>
        <w:br/>
        <w:t>When requesting reimbursement, please complete and submit a check request, located on the Business Office website, along scanned copies of your receipts within 90 days of conference participation. If receipts are not submitted within 90 days, reimbursement may be delayed.</w:t>
      </w:r>
    </w:p>
    <w:p w:rsidR="003D754F" w:rsidRPr="003102B2" w:rsidRDefault="003D754F" w:rsidP="003102B2">
      <w:pPr>
        <w:spacing w:after="0" w:line="240" w:lineRule="auto"/>
        <w:rPr>
          <w:rFonts w:ascii="Times New Roman" w:hAnsi="Times New Roman" w:cs="Times New Roman"/>
        </w:rPr>
      </w:pPr>
      <w:bookmarkStart w:id="0" w:name="_GoBack"/>
      <w:bookmarkEnd w:id="0"/>
    </w:p>
    <w:p w:rsidR="003102B2" w:rsidRPr="003102B2" w:rsidRDefault="003102B2" w:rsidP="003102B2">
      <w:pPr>
        <w:spacing w:after="0" w:line="240" w:lineRule="auto"/>
        <w:rPr>
          <w:rFonts w:ascii="Times New Roman" w:hAnsi="Times New Roman" w:cs="Times New Roman"/>
        </w:rPr>
      </w:pPr>
      <w:r w:rsidRPr="003102B2">
        <w:rPr>
          <w:rFonts w:ascii="Times New Roman" w:hAnsi="Times New Roman" w:cs="Times New Roman"/>
        </w:rPr>
        <w:t xml:space="preserve">All members of the Faculty will be eligible for reimbursement of expenses for attending professional meetings in their field. The amount of reimbursement will depend on the nature of the participation in the conference. </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Active participation includes presenting a paper, poster, creative work, or participating on a panel. Serving as a session or panel moderator, when the sole responsibility is introducing other speakers, does not constitute active participa</w:t>
      </w:r>
      <w:r w:rsidR="003D754F">
        <w:rPr>
          <w:rFonts w:ascii="Times New Roman" w:hAnsi="Times New Roman" w:cs="Times New Roman"/>
        </w:rPr>
        <w:t>tion. Faculty should</w:t>
      </w:r>
      <w:r w:rsidRPr="003102B2">
        <w:rPr>
          <w:rFonts w:ascii="Times New Roman" w:hAnsi="Times New Roman" w:cs="Times New Roman"/>
        </w:rPr>
        <w:t xml:space="preserve"> provide a </w:t>
      </w:r>
      <w:r w:rsidR="003D754F">
        <w:rPr>
          <w:rFonts w:ascii="Times New Roman" w:hAnsi="Times New Roman" w:cs="Times New Roman"/>
        </w:rPr>
        <w:t>link to the</w:t>
      </w:r>
      <w:r w:rsidRPr="003102B2">
        <w:rPr>
          <w:rFonts w:ascii="Times New Roman" w:hAnsi="Times New Roman" w:cs="Times New Roman"/>
        </w:rPr>
        <w:t xml:space="preserve"> conference program showing their participation</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Faculty members who </w:t>
      </w:r>
      <w:r w:rsidR="003D754F">
        <w:rPr>
          <w:rFonts w:ascii="Times New Roman" w:hAnsi="Times New Roman" w:cs="Times New Roman"/>
        </w:rPr>
        <w:t>attend a virtual conference</w:t>
      </w:r>
      <w:r w:rsidRPr="003102B2">
        <w:rPr>
          <w:rFonts w:ascii="Times New Roman" w:hAnsi="Times New Roman" w:cs="Times New Roman"/>
        </w:rPr>
        <w:t xml:space="preserve"> but </w:t>
      </w:r>
      <w:r w:rsidR="003D754F">
        <w:rPr>
          <w:rFonts w:ascii="Times New Roman" w:hAnsi="Times New Roman" w:cs="Times New Roman"/>
        </w:rPr>
        <w:t>do not present</w:t>
      </w:r>
      <w:r w:rsidRPr="003102B2">
        <w:rPr>
          <w:rFonts w:ascii="Times New Roman" w:hAnsi="Times New Roman" w:cs="Times New Roman"/>
        </w:rPr>
        <w:t xml:space="preserve"> are eligible for reimbursement up to $300 per fiscal year to defray travel and registration expenses. </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003D754F">
        <w:rPr>
          <w:rFonts w:ascii="Times New Roman" w:hAnsi="Times New Roman" w:cs="Times New Roman"/>
        </w:rPr>
        <w:t xml:space="preserve"> Expenses exceeding the amount dispersed by the </w:t>
      </w:r>
      <w:proofErr w:type="spellStart"/>
      <w:r w:rsidR="003D754F">
        <w:rPr>
          <w:rFonts w:ascii="Times New Roman" w:hAnsi="Times New Roman" w:cs="Times New Roman"/>
        </w:rPr>
        <w:t>Dean’s</w:t>
      </w:r>
      <w:proofErr w:type="spellEnd"/>
      <w:r w:rsidR="003D754F">
        <w:rPr>
          <w:rFonts w:ascii="Times New Roman" w:hAnsi="Times New Roman" w:cs="Times New Roman"/>
        </w:rPr>
        <w:t xml:space="preserve"> Office</w:t>
      </w:r>
      <w:r w:rsidRPr="003102B2">
        <w:rPr>
          <w:rFonts w:ascii="Times New Roman" w:hAnsi="Times New Roman" w:cs="Times New Roman"/>
        </w:rPr>
        <w:t xml:space="preserve"> are th</w:t>
      </w:r>
      <w:r w:rsidR="003D754F">
        <w:rPr>
          <w:rFonts w:ascii="Times New Roman" w:hAnsi="Times New Roman" w:cs="Times New Roman"/>
        </w:rPr>
        <w:t>e responsibility of the participant</w:t>
      </w:r>
      <w:r w:rsidRPr="003102B2">
        <w:rPr>
          <w:rFonts w:ascii="Times New Roman" w:hAnsi="Times New Roman" w:cs="Times New Roman"/>
        </w:rPr>
        <w:t xml:space="preserve">, and funds may NOT be banked or borrowed from subsequent years to cover these additional expenses. </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Funds may be banked or borrowed at the discretion of the dean’s office for professional conferences that occur during the summer months. </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Faculty members with applicable external funding or individual accounts are expected to use these funds before asking for faculty development funding. </w:t>
      </w: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Faculty may be </w:t>
      </w:r>
      <w:r w:rsidR="003D754F">
        <w:rPr>
          <w:rFonts w:ascii="Times New Roman" w:hAnsi="Times New Roman" w:cs="Times New Roman"/>
        </w:rPr>
        <w:t>reimbursed for conference</w:t>
      </w:r>
      <w:r w:rsidRPr="003102B2">
        <w:rPr>
          <w:rFonts w:ascii="Times New Roman" w:hAnsi="Times New Roman" w:cs="Times New Roman"/>
        </w:rPr>
        <w:t xml:space="preserve"> expenses incurred while on sabbatical. </w:t>
      </w:r>
    </w:p>
    <w:p w:rsidR="003102B2" w:rsidRPr="003102B2" w:rsidRDefault="003102B2" w:rsidP="003D754F">
      <w:pPr>
        <w:spacing w:after="0" w:line="240" w:lineRule="auto"/>
        <w:rPr>
          <w:rFonts w:ascii="Times New Roman" w:hAnsi="Times New Roman" w:cs="Times New Roman"/>
        </w:rPr>
      </w:pPr>
    </w:p>
    <w:p w:rsidR="003102B2" w:rsidRPr="003102B2" w:rsidRDefault="003102B2" w:rsidP="003102B2">
      <w:pPr>
        <w:spacing w:after="0" w:line="240" w:lineRule="auto"/>
        <w:rPr>
          <w:rFonts w:ascii="Times New Roman" w:hAnsi="Times New Roman" w:cs="Times New Roman"/>
          <w:b/>
        </w:rPr>
      </w:pPr>
      <w:r w:rsidRPr="003102B2">
        <w:rPr>
          <w:rFonts w:ascii="Times New Roman" w:hAnsi="Times New Roman" w:cs="Times New Roman"/>
          <w:b/>
        </w:rPr>
        <w:t xml:space="preserve">Restrictions: </w:t>
      </w:r>
    </w:p>
    <w:p w:rsidR="003102B2" w:rsidRPr="003102B2" w:rsidRDefault="003102B2" w:rsidP="003102B2">
      <w:pPr>
        <w:spacing w:after="0" w:line="240" w:lineRule="auto"/>
        <w:rPr>
          <w:rFonts w:ascii="Times New Roman" w:hAnsi="Times New Roman" w:cs="Times New Roman"/>
        </w:rPr>
      </w:pPr>
    </w:p>
    <w:p w:rsidR="003102B2"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Faculty on leave of absence are not eligible to receive grants. </w:t>
      </w:r>
    </w:p>
    <w:p w:rsidR="0080448E" w:rsidRPr="003102B2" w:rsidRDefault="003102B2" w:rsidP="003102B2">
      <w:pPr>
        <w:spacing w:after="0" w:line="240" w:lineRule="auto"/>
        <w:ind w:left="720"/>
        <w:rPr>
          <w:rFonts w:ascii="Times New Roman" w:hAnsi="Times New Roman" w:cs="Times New Roman"/>
        </w:rPr>
      </w:pPr>
      <w:r w:rsidRPr="003102B2">
        <w:rPr>
          <w:rFonts w:ascii="Times New Roman" w:hAnsi="Times New Roman" w:cs="Times New Roman"/>
        </w:rPr>
        <w:sym w:font="Symbol" w:char="F0B7"/>
      </w:r>
      <w:r w:rsidRPr="003102B2">
        <w:rPr>
          <w:rFonts w:ascii="Times New Roman" w:hAnsi="Times New Roman" w:cs="Times New Roman"/>
        </w:rPr>
        <w:t xml:space="preserve"> Preparation of theses or dissertations will not be funded.</w:t>
      </w:r>
    </w:p>
    <w:sectPr w:rsidR="0080448E" w:rsidRPr="0031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B2"/>
    <w:rsid w:val="000D0E9E"/>
    <w:rsid w:val="002901AA"/>
    <w:rsid w:val="003102B2"/>
    <w:rsid w:val="003D754F"/>
    <w:rsid w:val="00621DB2"/>
    <w:rsid w:val="0080448E"/>
    <w:rsid w:val="008B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Addis</dc:creator>
  <cp:lastModifiedBy>Windows User</cp:lastModifiedBy>
  <cp:revision>4</cp:revision>
  <cp:lastPrinted>2019-09-05T13:19:00Z</cp:lastPrinted>
  <dcterms:created xsi:type="dcterms:W3CDTF">2020-09-25T18:57:00Z</dcterms:created>
  <dcterms:modified xsi:type="dcterms:W3CDTF">2020-09-25T19:27:00Z</dcterms:modified>
</cp:coreProperties>
</file>